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77B8" w14:textId="77777777" w:rsidR="00DA1D1C" w:rsidRDefault="00FA1820" w:rsidP="00503156">
      <w:pPr>
        <w:spacing w:line="276" w:lineRule="auto"/>
        <w:ind w:left="7799"/>
        <w:outlineLvl w:val="0"/>
        <w:rPr>
          <w:rFonts w:ascii="Verdana" w:hAnsi="Verdana"/>
        </w:rPr>
      </w:pPr>
      <w:r>
        <w:rPr>
          <w:rFonts w:ascii="Verdana" w:hAnsi="Verdana"/>
        </w:rPr>
        <w:t>Lugar y fecha</w:t>
      </w:r>
    </w:p>
    <w:p w14:paraId="7AA4D8E9" w14:textId="77777777" w:rsidR="00DA1D1C" w:rsidRDefault="00DA1D1C">
      <w:pPr>
        <w:spacing w:line="276" w:lineRule="auto"/>
        <w:jc w:val="right"/>
        <w:rPr>
          <w:rFonts w:ascii="Verdana" w:hAnsi="Verdana"/>
        </w:rPr>
      </w:pPr>
    </w:p>
    <w:p w14:paraId="21224CD2" w14:textId="77777777" w:rsidR="00DA1D1C" w:rsidRDefault="00FA182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Referencia: </w:t>
      </w:r>
      <w:r>
        <w:rPr>
          <w:rFonts w:ascii="Verdana" w:hAnsi="Verdana"/>
          <w:b/>
          <w:bCs/>
        </w:rPr>
        <w:t>D</w:t>
      </w:r>
      <w:r w:rsidR="00503156">
        <w:rPr>
          <w:rFonts w:ascii="Verdana" w:hAnsi="Verdana"/>
          <w:b/>
          <w:bCs/>
        </w:rPr>
        <w:t xml:space="preserve">eclaración jurada artículo 2° </w:t>
      </w:r>
      <w:r>
        <w:rPr>
          <w:rFonts w:ascii="Verdana" w:hAnsi="Verdana"/>
          <w:b/>
          <w:bCs/>
        </w:rPr>
        <w:t xml:space="preserve">Resolución </w:t>
      </w:r>
      <w:r w:rsidR="00503156">
        <w:rPr>
          <w:rFonts w:ascii="Verdana" w:hAnsi="Verdana"/>
          <w:b/>
          <w:bCs/>
        </w:rPr>
        <w:t xml:space="preserve">SE </w:t>
      </w:r>
      <w:r>
        <w:rPr>
          <w:rFonts w:ascii="Verdana" w:hAnsi="Verdana"/>
          <w:b/>
          <w:bCs/>
        </w:rPr>
        <w:t>Nº 63/2</w:t>
      </w:r>
      <w:r w:rsidR="00503156">
        <w:rPr>
          <w:rFonts w:ascii="Verdana" w:hAnsi="Verdana"/>
          <w:b/>
          <w:bCs/>
        </w:rPr>
        <w:t>020</w:t>
      </w:r>
    </w:p>
    <w:p w14:paraId="3BE9D69A" w14:textId="77777777" w:rsidR="00DA1D1C" w:rsidRDefault="00DA1D1C">
      <w:pPr>
        <w:spacing w:line="276" w:lineRule="auto"/>
        <w:jc w:val="both"/>
        <w:rPr>
          <w:rFonts w:ascii="Verdana" w:hAnsi="Verdana"/>
        </w:rPr>
      </w:pPr>
    </w:p>
    <w:p w14:paraId="14DAA245" w14:textId="77777777" w:rsidR="00DA1D1C" w:rsidRDefault="00FA182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 LA DIRECCIÓN NACIONAL DE REFINACIÓN Y COME</w:t>
      </w:r>
      <w:r w:rsidR="00503156">
        <w:rPr>
          <w:rFonts w:ascii="Verdana" w:hAnsi="Verdana"/>
        </w:rPr>
        <w:t>RCIALIZACIÓN</w:t>
      </w:r>
    </w:p>
    <w:p w14:paraId="2290001E" w14:textId="77777777" w:rsidR="00DA1D1C" w:rsidRDefault="00DA1D1C">
      <w:pPr>
        <w:spacing w:line="276" w:lineRule="auto"/>
        <w:jc w:val="both"/>
        <w:rPr>
          <w:rFonts w:ascii="Verdana" w:hAnsi="Verdana"/>
        </w:rPr>
      </w:pPr>
    </w:p>
    <w:p w14:paraId="09614A94" w14:textId="77777777" w:rsidR="00DA1D1C" w:rsidRDefault="00FA1820">
      <w:pPr>
        <w:spacing w:line="276" w:lineRule="auto"/>
        <w:jc w:val="both"/>
      </w:pPr>
      <w:r>
        <w:rPr>
          <w:rFonts w:ascii="Verdana" w:hAnsi="Verdana"/>
        </w:rPr>
        <w:t>Me dirijo a Ud. en mi carácter de titular de la/s boca/s de expendio de combustibles inscripta</w:t>
      </w:r>
      <w:r w:rsidR="00A56864">
        <w:rPr>
          <w:rFonts w:ascii="Verdana" w:hAnsi="Verdana"/>
        </w:rPr>
        <w:t>/s</w:t>
      </w:r>
      <w:r>
        <w:rPr>
          <w:rFonts w:ascii="Verdana" w:hAnsi="Verdana"/>
        </w:rPr>
        <w:t xml:space="preserve"> en el Registro creado por la Resolución </w:t>
      </w:r>
      <w:r w:rsidR="00A56864">
        <w:rPr>
          <w:rFonts w:ascii="Verdana" w:hAnsi="Verdana"/>
        </w:rPr>
        <w:t xml:space="preserve">SE </w:t>
      </w:r>
      <w:r>
        <w:rPr>
          <w:rFonts w:ascii="Verdana" w:hAnsi="Verdana"/>
        </w:rPr>
        <w:t>Nº 1102/2004 bajo la razón social ………., con CUIT……………..; a fin de declarar bajo mi responsabilidad y en los términos del art. 109 del Decreto Nº 1759/72:</w:t>
      </w:r>
    </w:p>
    <w:p w14:paraId="7476D4C6" w14:textId="77777777" w:rsidR="00503156" w:rsidRDefault="00503156">
      <w:pPr>
        <w:spacing w:line="276" w:lineRule="auto"/>
        <w:jc w:val="both"/>
        <w:rPr>
          <w:rFonts w:ascii="Verdana" w:hAnsi="Verdana"/>
        </w:rPr>
      </w:pPr>
    </w:p>
    <w:p w14:paraId="0DCD94F0" w14:textId="77777777" w:rsidR="00DA1D1C" w:rsidRDefault="00FA1820">
      <w:pPr>
        <w:spacing w:line="276" w:lineRule="auto"/>
        <w:jc w:val="both"/>
      </w:pPr>
      <w:r>
        <w:rPr>
          <w:rFonts w:ascii="Verdana" w:hAnsi="Verdana"/>
        </w:rPr>
        <w:t xml:space="preserve">a) Que las instalaciones de superficie y sistema de almacenamiento subterráneo de hidrocarburos (S.A.S.H.) afectados a la actividad de expendio de combustibles, declarada esencial en el marco del inciso 23) del art. 6 del Decreto Nº 297/2020, se encuentran se encuentran en condiciones técnicas y de seguridad para operar, en tanto cumplen con los requisitos establecidos al efecto en el Decreto Nº 2407/83 y la Resolución </w:t>
      </w:r>
      <w:r w:rsidR="00503156">
        <w:rPr>
          <w:rFonts w:ascii="Verdana" w:hAnsi="Verdana"/>
        </w:rPr>
        <w:t xml:space="preserve">SE </w:t>
      </w:r>
      <w:r>
        <w:rPr>
          <w:rFonts w:ascii="Verdana" w:hAnsi="Verdana"/>
        </w:rPr>
        <w:t>1102/2004.</w:t>
      </w:r>
    </w:p>
    <w:p w14:paraId="22D768F9" w14:textId="77777777" w:rsidR="00503156" w:rsidRDefault="00503156" w:rsidP="00503156">
      <w:pPr>
        <w:spacing w:line="276" w:lineRule="auto"/>
        <w:jc w:val="both"/>
        <w:rPr>
          <w:rFonts w:ascii="Verdana" w:hAnsi="Verdana"/>
        </w:rPr>
      </w:pPr>
    </w:p>
    <w:p w14:paraId="63EDF7BA" w14:textId="72AC7085" w:rsidR="00D60615" w:rsidRDefault="00652C33" w:rsidP="00D60615">
      <w:pPr>
        <w:spacing w:line="276" w:lineRule="auto"/>
        <w:jc w:val="both"/>
        <w:rPr>
          <w:rFonts w:ascii="Verdana" w:eastAsia="Times New Roman" w:hAnsi="Verdana"/>
          <w:lang w:eastAsia="es-AR"/>
        </w:rPr>
      </w:pPr>
      <w:r>
        <w:rPr>
          <w:rFonts w:ascii="Verdana" w:hAnsi="Verdana"/>
        </w:rPr>
        <w:t>b</w:t>
      </w:r>
      <w:r w:rsidR="00FA1820">
        <w:rPr>
          <w:rFonts w:ascii="Verdana" w:hAnsi="Verdana"/>
        </w:rPr>
        <w:t xml:space="preserve">) </w:t>
      </w:r>
      <w:r w:rsidR="00D60615">
        <w:rPr>
          <w:rFonts w:ascii="Verdana" w:hAnsi="Verdana"/>
        </w:rPr>
        <w:t xml:space="preserve">A continuación </w:t>
      </w:r>
      <w:r w:rsidR="00D60615">
        <w:rPr>
          <w:rFonts w:ascii="Verdana" w:eastAsia="Times New Roman" w:hAnsi="Verdana"/>
          <w:lang w:eastAsia="es-AR"/>
        </w:rPr>
        <w:t>se incluye el detalle de las auditorías reprogramadas y la fecha de reprogramación a partir del 1° de junio de 2020*.</w:t>
      </w:r>
    </w:p>
    <w:p w14:paraId="3CE2CB42" w14:textId="4C409055" w:rsidR="00DA1D1C" w:rsidRDefault="00DA1D1C" w:rsidP="00503156">
      <w:pPr>
        <w:spacing w:line="276" w:lineRule="auto"/>
        <w:jc w:val="both"/>
        <w:rPr>
          <w:rFonts w:ascii="Verdana" w:eastAsia="Times New Roman" w:hAnsi="Verdana"/>
          <w:lang w:eastAsia="es-AR"/>
        </w:rPr>
      </w:pPr>
    </w:p>
    <w:p w14:paraId="639C82A8" w14:textId="77777777" w:rsidR="00503156" w:rsidRPr="00503156" w:rsidRDefault="00503156" w:rsidP="00503156">
      <w:pPr>
        <w:spacing w:line="276" w:lineRule="auto"/>
        <w:jc w:val="both"/>
      </w:pPr>
    </w:p>
    <w:tbl>
      <w:tblPr>
        <w:tblW w:w="6379" w:type="dxa"/>
        <w:tblInd w:w="103" w:type="dxa"/>
        <w:tblLook w:val="04A0" w:firstRow="1" w:lastRow="0" w:firstColumn="1" w:lastColumn="0" w:noHBand="0" w:noVBand="1"/>
      </w:tblPr>
      <w:tblGrid>
        <w:gridCol w:w="4253"/>
        <w:gridCol w:w="2126"/>
      </w:tblGrid>
      <w:tr w:rsidR="00DA1D1C" w:rsidRPr="00137669" w14:paraId="37426380" w14:textId="77777777">
        <w:trPr>
          <w:trHeight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D6584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 xml:space="preserve">Expediente Inscripción Res. </w:t>
            </w:r>
            <w:r w:rsidR="00A568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 xml:space="preserve">SE </w:t>
            </w: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1102/04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C1D71" w14:textId="77777777" w:rsidR="00DA1D1C" w:rsidRPr="00137669" w:rsidRDefault="00DA1D1C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</w:p>
        </w:tc>
      </w:tr>
      <w:tr w:rsidR="00DA1D1C" w:rsidRPr="00137669" w14:paraId="706C94B3" w14:textId="77777777">
        <w:trPr>
          <w:trHeight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EB1D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Domicilio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B6131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DA1D1C" w:rsidRPr="00137669" w14:paraId="199FF593" w14:textId="77777777">
        <w:trPr>
          <w:trHeight w:val="28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199A1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Localidad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F800B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DA1D1C" w:rsidRPr="00137669" w14:paraId="77B77EFF" w14:textId="77777777">
        <w:trPr>
          <w:trHeight w:val="28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CB822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Provincia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BEE1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DA1D1C" w:rsidRPr="00137669" w14:paraId="4069CEBA" w14:textId="77777777">
        <w:trPr>
          <w:trHeight w:val="28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004DB" w14:textId="77777777" w:rsidR="00DA1D1C" w:rsidRPr="00137669" w:rsidRDefault="00FA1820">
            <w:pPr>
              <w:pStyle w:val="LO-Normal1"/>
              <w:suppressAutoHyphens w:val="0"/>
              <w:rPr>
                <w:lang w:val="es-AR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Tipo de certificado (Hermeticidad/Superficie)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2818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DA1D1C" w:rsidRPr="00137669" w14:paraId="127891C7" w14:textId="77777777" w:rsidTr="00137669">
        <w:trPr>
          <w:trHeight w:val="288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2C7D47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 xml:space="preserve">Fecha de </w:t>
            </w:r>
            <w:r w:rsidR="00137669"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v</w:t>
            </w: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encimiento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EE01D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DA1D1C" w:rsidRPr="00137669" w14:paraId="6FA095DA" w14:textId="77777777" w:rsidTr="00137669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3F95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Fecha de reprogramaci</w:t>
            </w:r>
            <w:r w:rsidR="00137669"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ó</w:t>
            </w: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 xml:space="preserve">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0B1F" w14:textId="77777777" w:rsidR="00DA1D1C" w:rsidRPr="00137669" w:rsidRDefault="00FA1820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 </w:t>
            </w:r>
          </w:p>
        </w:tc>
      </w:tr>
      <w:tr w:rsidR="00137669" w:rsidRPr="00137669" w14:paraId="23C43255" w14:textId="77777777" w:rsidTr="00137669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B41E" w14:textId="77777777" w:rsidR="00137669" w:rsidRPr="00137669" w:rsidRDefault="00137669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  <w:r w:rsidRPr="001376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  <w:t>Entidad auditora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E0B5" w14:textId="77777777" w:rsidR="00137669" w:rsidRPr="00137669" w:rsidRDefault="00137669">
            <w:pPr>
              <w:pStyle w:val="LO-Normal1"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AR" w:eastAsia="en-US" w:bidi="ar-SA"/>
              </w:rPr>
            </w:pPr>
          </w:p>
        </w:tc>
      </w:tr>
    </w:tbl>
    <w:p w14:paraId="38CBB1A8" w14:textId="77777777" w:rsidR="00DA1D1C" w:rsidRDefault="00DA1D1C">
      <w:pPr>
        <w:spacing w:line="276" w:lineRule="auto"/>
        <w:jc w:val="both"/>
        <w:rPr>
          <w:rFonts w:ascii="Verdana" w:hAnsi="Verdana"/>
        </w:rPr>
      </w:pPr>
    </w:p>
    <w:p w14:paraId="27159152" w14:textId="77777777" w:rsidR="00DA1D1C" w:rsidRDefault="00FA182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Firma:</w:t>
      </w:r>
    </w:p>
    <w:p w14:paraId="0174C671" w14:textId="77777777" w:rsidR="00DA1D1C" w:rsidRDefault="00FA182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Aclaración:</w:t>
      </w:r>
    </w:p>
    <w:p w14:paraId="77ED93BF" w14:textId="77777777" w:rsidR="00DA1D1C" w:rsidRDefault="00FA1820" w:rsidP="00503156">
      <w:pPr>
        <w:spacing w:line="276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DNI:</w:t>
      </w:r>
    </w:p>
    <w:p w14:paraId="14A323B2" w14:textId="77777777" w:rsidR="00D60615" w:rsidRDefault="00D60615">
      <w:pPr>
        <w:spacing w:line="276" w:lineRule="auto"/>
        <w:jc w:val="both"/>
        <w:rPr>
          <w:rFonts w:ascii="Verdana" w:hAnsi="Verdana"/>
        </w:rPr>
      </w:pPr>
    </w:p>
    <w:p w14:paraId="609B86C8" w14:textId="6E171A19" w:rsidR="00DA1D1C" w:rsidRDefault="00FA1820">
      <w:pPr>
        <w:spacing w:line="276" w:lineRule="auto"/>
        <w:jc w:val="both"/>
        <w:rPr>
          <w:b/>
          <w:bCs/>
        </w:rPr>
      </w:pPr>
      <w:r>
        <w:rPr>
          <w:rFonts w:ascii="Verdana" w:hAnsi="Verdana"/>
          <w:b/>
          <w:bCs/>
        </w:rPr>
        <w:t xml:space="preserve">NOTA: La declaración jurada deberá ser firmada por el </w:t>
      </w:r>
      <w:r w:rsidR="00C80C24">
        <w:rPr>
          <w:rFonts w:ascii="Verdana" w:hAnsi="Verdana"/>
          <w:b/>
          <w:bCs/>
        </w:rPr>
        <w:t xml:space="preserve">titular o </w:t>
      </w:r>
      <w:r>
        <w:rPr>
          <w:rFonts w:ascii="Verdana" w:hAnsi="Verdana"/>
          <w:b/>
          <w:bCs/>
        </w:rPr>
        <w:t>r</w:t>
      </w:r>
      <w:r w:rsidR="00C80C24">
        <w:rPr>
          <w:rFonts w:ascii="Verdana" w:hAnsi="Verdana"/>
          <w:b/>
          <w:bCs/>
        </w:rPr>
        <w:t>epresentante legal de la firma</w:t>
      </w:r>
      <w:r>
        <w:rPr>
          <w:rFonts w:ascii="Verdana" w:hAnsi="Verdana"/>
          <w:b/>
          <w:bCs/>
        </w:rPr>
        <w:t>, acompañando copia de la documentación que acredite el carácter invocado.</w:t>
      </w:r>
    </w:p>
    <w:p w14:paraId="498E8AFC" w14:textId="77777777" w:rsidR="00DA1D1C" w:rsidRDefault="00DA1D1C">
      <w:pPr>
        <w:spacing w:line="276" w:lineRule="auto"/>
        <w:jc w:val="both"/>
        <w:rPr>
          <w:rFonts w:ascii="Verdana" w:hAnsi="Verdana"/>
        </w:rPr>
      </w:pPr>
    </w:p>
    <w:p w14:paraId="7C76C7B3" w14:textId="77777777" w:rsidR="00DA1D1C" w:rsidRDefault="00FA1820">
      <w:pPr>
        <w:spacing w:line="276" w:lineRule="auto"/>
        <w:jc w:val="both"/>
      </w:pPr>
      <w:r>
        <w:rPr>
          <w:rFonts w:ascii="Verdana" w:hAnsi="Verdana"/>
        </w:rPr>
        <w:t>*En caso de contar con varias instalaciones, deberá completarse un cuadro por cada una de ellas, respetando el fo</w:t>
      </w:r>
      <w:bookmarkStart w:id="0" w:name="_GoBack"/>
      <w:bookmarkEnd w:id="0"/>
      <w:r>
        <w:rPr>
          <w:rFonts w:ascii="Verdana" w:hAnsi="Verdana"/>
        </w:rPr>
        <w:t>rmato consignado.</w:t>
      </w:r>
    </w:p>
    <w:sectPr w:rsidR="00DA1D1C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1C"/>
    <w:rsid w:val="00137669"/>
    <w:rsid w:val="003A778C"/>
    <w:rsid w:val="00503156"/>
    <w:rsid w:val="00652C33"/>
    <w:rsid w:val="00A56864"/>
    <w:rsid w:val="00C80C24"/>
    <w:rsid w:val="00D60615"/>
    <w:rsid w:val="00DA1D1C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61EF5"/>
  <w15:docId w15:val="{C3E51869-E8F0-4DC5-99F2-792002E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Cs w:val="24"/>
        <w:lang w:val="es-MX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  <w:textAlignment w:val="baseline"/>
    </w:pPr>
    <w:rPr>
      <w:sz w:val="24"/>
    </w:rPr>
  </w:style>
  <w:style w:type="paragraph" w:styleId="NormalWeb">
    <w:name w:val="Normal (Web)"/>
    <w:basedOn w:val="LO-Normal"/>
    <w:qFormat/>
    <w:pPr>
      <w:suppressAutoHyphens w:val="0"/>
      <w:spacing w:before="100" w:after="100"/>
      <w:textAlignment w:val="auto"/>
    </w:pPr>
    <w:rPr>
      <w:rFonts w:eastAsia="Times New Roman" w:cs="Times New Roman"/>
      <w:kern w:val="0"/>
      <w:lang w:val="en-US" w:eastAsia="en-U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1">
    <w:name w:val="LO-Normal1"/>
    <w:qFormat/>
    <w:pPr>
      <w:suppressAutoHyphens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156"/>
    <w:rPr>
      <w:rFonts w:cs="Mangal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315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dcterms:created xsi:type="dcterms:W3CDTF">2020-04-29T20:32:00Z</dcterms:created>
  <dcterms:modified xsi:type="dcterms:W3CDTF">2020-04-29T21:13:00Z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